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627" w:rsidRDefault="00427994">
      <w:pPr>
        <w:rPr>
          <w:rFonts w:ascii="Arial" w:hAnsi="Arial" w:cs="Arial"/>
          <w:b/>
        </w:rPr>
      </w:pPr>
      <w:r w:rsidRPr="00427994">
        <w:rPr>
          <w:rFonts w:ascii="Arial" w:hAnsi="Arial" w:cs="Arial"/>
          <w:b/>
        </w:rPr>
        <w:t xml:space="preserve">Gifted </w:t>
      </w:r>
      <w:r>
        <w:rPr>
          <w:rFonts w:ascii="Arial" w:hAnsi="Arial" w:cs="Arial"/>
          <w:b/>
        </w:rPr>
        <w:t>Education Advisory Council</w:t>
      </w:r>
      <w:r w:rsidR="00825350">
        <w:rPr>
          <w:rFonts w:ascii="Arial" w:hAnsi="Arial" w:cs="Arial"/>
          <w:b/>
        </w:rPr>
        <w:tab/>
      </w:r>
      <w:r w:rsidR="00420088">
        <w:rPr>
          <w:rFonts w:ascii="Arial" w:hAnsi="Arial" w:cs="Arial"/>
          <w:b/>
        </w:rPr>
        <w:tab/>
      </w:r>
      <w:r w:rsidR="00420088">
        <w:rPr>
          <w:rFonts w:ascii="Arial" w:hAnsi="Arial" w:cs="Arial"/>
          <w:b/>
        </w:rPr>
        <w:tab/>
      </w:r>
      <w:r w:rsidR="00825350">
        <w:rPr>
          <w:rFonts w:ascii="Arial" w:hAnsi="Arial" w:cs="Arial"/>
          <w:b/>
        </w:rPr>
        <w:tab/>
      </w:r>
      <w:r w:rsidR="00825350">
        <w:rPr>
          <w:rFonts w:ascii="Arial" w:hAnsi="Arial" w:cs="Arial"/>
          <w:b/>
        </w:rPr>
        <w:tab/>
      </w:r>
      <w:r w:rsidR="00420088">
        <w:rPr>
          <w:rFonts w:ascii="Arial" w:hAnsi="Arial" w:cs="Arial"/>
          <w:b/>
        </w:rPr>
        <w:tab/>
      </w:r>
      <w:r w:rsidR="00420088">
        <w:rPr>
          <w:rFonts w:ascii="Arial" w:hAnsi="Arial" w:cs="Arial"/>
          <w:b/>
        </w:rPr>
        <w:tab/>
      </w:r>
      <w:r w:rsidR="00507F16">
        <w:rPr>
          <w:rFonts w:ascii="Arial" w:hAnsi="Arial" w:cs="Arial"/>
          <w:b/>
        </w:rPr>
        <w:t>September 10</w:t>
      </w:r>
      <w:bookmarkStart w:id="0" w:name="_GoBack"/>
      <w:bookmarkEnd w:id="0"/>
      <w:r w:rsidR="00AA395A">
        <w:rPr>
          <w:rFonts w:ascii="Arial" w:hAnsi="Arial" w:cs="Arial"/>
          <w:b/>
        </w:rPr>
        <w:t>, 2019</w:t>
      </w:r>
    </w:p>
    <w:p w:rsidR="00420088" w:rsidRPr="00427994" w:rsidRDefault="00420088" w:rsidP="00420088">
      <w:pPr>
        <w:jc w:val="center"/>
        <w:rPr>
          <w:rFonts w:ascii="Arial" w:hAnsi="Arial" w:cs="Arial"/>
          <w:b/>
        </w:rPr>
      </w:pPr>
      <w:r w:rsidRPr="00427994">
        <w:rPr>
          <w:rFonts w:ascii="Arial" w:hAnsi="Arial" w:cs="Arial"/>
          <w:b/>
        </w:rPr>
        <w:t>Meeting Minutes</w:t>
      </w:r>
    </w:p>
    <w:p w:rsidR="005B1A70" w:rsidRDefault="00427994" w:rsidP="00427994">
      <w:pPr>
        <w:jc w:val="left"/>
        <w:rPr>
          <w:rFonts w:ascii="Arial" w:hAnsi="Arial" w:cs="Arial"/>
        </w:rPr>
      </w:pPr>
      <w:r w:rsidRPr="00427994">
        <w:rPr>
          <w:rFonts w:ascii="Arial" w:hAnsi="Arial" w:cs="Arial"/>
          <w:b/>
        </w:rPr>
        <w:t>In attendance:</w:t>
      </w:r>
      <w:r>
        <w:rPr>
          <w:rFonts w:ascii="Arial" w:hAnsi="Arial" w:cs="Arial"/>
        </w:rPr>
        <w:t xml:space="preserve"> </w:t>
      </w:r>
    </w:p>
    <w:p w:rsidR="005B1A70" w:rsidRDefault="00A33F46" w:rsidP="00E255E9">
      <w:pPr>
        <w:spacing w:after="120" w:line="240" w:lineRule="auto"/>
        <w:jc w:val="left"/>
        <w:rPr>
          <w:rFonts w:ascii="Arial" w:hAnsi="Arial" w:cs="Arial"/>
        </w:rPr>
      </w:pPr>
      <w:r w:rsidRPr="00677D89">
        <w:rPr>
          <w:rFonts w:ascii="Arial" w:hAnsi="Arial" w:cs="Arial"/>
          <w:i/>
          <w:u w:val="single"/>
        </w:rPr>
        <w:t>Members:</w:t>
      </w:r>
      <w:r>
        <w:rPr>
          <w:rFonts w:ascii="Arial" w:hAnsi="Arial" w:cs="Arial"/>
        </w:rPr>
        <w:t xml:space="preserve"> </w:t>
      </w:r>
    </w:p>
    <w:tbl>
      <w:tblPr>
        <w:tblStyle w:val="TableGrid"/>
        <w:tblW w:w="8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5092"/>
      </w:tblGrid>
      <w:tr w:rsidR="00420088" w:rsidTr="00944001">
        <w:trPr>
          <w:trHeight w:val="203"/>
        </w:trPr>
        <w:tc>
          <w:tcPr>
            <w:tcW w:w="3509" w:type="dxa"/>
            <w:shd w:val="clear" w:color="auto" w:fill="auto"/>
          </w:tcPr>
          <w:p w:rsidR="00420088" w:rsidRDefault="00420088" w:rsidP="00427994">
            <w:pPr>
              <w:jc w:val="left"/>
              <w:rPr>
                <w:rFonts w:ascii="Arial" w:hAnsi="Arial" w:cs="Arial"/>
              </w:rPr>
            </w:pPr>
            <w:r>
              <w:rPr>
                <w:rFonts w:ascii="Arial" w:hAnsi="Arial" w:cs="Arial"/>
              </w:rPr>
              <w:t>Jessica Huntoon</w:t>
            </w:r>
          </w:p>
        </w:tc>
        <w:tc>
          <w:tcPr>
            <w:tcW w:w="5092" w:type="dxa"/>
          </w:tcPr>
          <w:p w:rsidR="00420088" w:rsidRDefault="00420088" w:rsidP="00427994">
            <w:pPr>
              <w:jc w:val="left"/>
              <w:rPr>
                <w:rFonts w:ascii="Arial" w:hAnsi="Arial" w:cs="Arial"/>
              </w:rPr>
            </w:pPr>
            <w:r>
              <w:rPr>
                <w:rFonts w:ascii="Arial" w:hAnsi="Arial" w:cs="Arial"/>
              </w:rPr>
              <w:t>Chair</w:t>
            </w:r>
          </w:p>
        </w:tc>
      </w:tr>
      <w:tr w:rsidR="00420088" w:rsidTr="00944001">
        <w:trPr>
          <w:trHeight w:val="203"/>
        </w:trPr>
        <w:tc>
          <w:tcPr>
            <w:tcW w:w="3509" w:type="dxa"/>
            <w:shd w:val="clear" w:color="auto" w:fill="auto"/>
          </w:tcPr>
          <w:p w:rsidR="00420088" w:rsidRDefault="00420088" w:rsidP="00427994">
            <w:pPr>
              <w:jc w:val="left"/>
              <w:rPr>
                <w:rFonts w:ascii="Arial" w:hAnsi="Arial" w:cs="Arial"/>
              </w:rPr>
            </w:pPr>
            <w:r>
              <w:rPr>
                <w:rFonts w:ascii="Arial" w:hAnsi="Arial" w:cs="Arial"/>
              </w:rPr>
              <w:t>Patty Costis</w:t>
            </w:r>
          </w:p>
        </w:tc>
        <w:tc>
          <w:tcPr>
            <w:tcW w:w="5092" w:type="dxa"/>
          </w:tcPr>
          <w:p w:rsidR="00420088" w:rsidRDefault="00B471E5" w:rsidP="00427994">
            <w:pPr>
              <w:jc w:val="left"/>
              <w:rPr>
                <w:rFonts w:ascii="Arial" w:hAnsi="Arial" w:cs="Arial"/>
              </w:rPr>
            </w:pPr>
            <w:r>
              <w:rPr>
                <w:rFonts w:ascii="Arial" w:hAnsi="Arial" w:cs="Arial"/>
              </w:rPr>
              <w:t>Gifted Resource Teacher</w:t>
            </w:r>
            <w:r w:rsidR="00420088">
              <w:rPr>
                <w:rFonts w:ascii="Arial" w:hAnsi="Arial" w:cs="Arial"/>
              </w:rPr>
              <w:t>, Recording Secretary</w:t>
            </w:r>
          </w:p>
        </w:tc>
      </w:tr>
      <w:tr w:rsidR="00420088" w:rsidTr="00944001">
        <w:trPr>
          <w:trHeight w:val="203"/>
        </w:trPr>
        <w:tc>
          <w:tcPr>
            <w:tcW w:w="3509" w:type="dxa"/>
            <w:shd w:val="clear" w:color="auto" w:fill="auto"/>
          </w:tcPr>
          <w:p w:rsidR="00420088" w:rsidRDefault="00420088" w:rsidP="00427994">
            <w:pPr>
              <w:jc w:val="left"/>
              <w:rPr>
                <w:rFonts w:ascii="Arial" w:hAnsi="Arial" w:cs="Arial"/>
              </w:rPr>
            </w:pPr>
            <w:r>
              <w:rPr>
                <w:rFonts w:ascii="Arial" w:hAnsi="Arial" w:cs="Arial"/>
              </w:rPr>
              <w:t>Karla Stead</w:t>
            </w:r>
          </w:p>
        </w:tc>
        <w:tc>
          <w:tcPr>
            <w:tcW w:w="5092" w:type="dxa"/>
          </w:tcPr>
          <w:p w:rsidR="00420088" w:rsidRDefault="00420088" w:rsidP="00427994">
            <w:pPr>
              <w:jc w:val="left"/>
              <w:rPr>
                <w:rFonts w:ascii="Arial" w:hAnsi="Arial" w:cs="Arial"/>
              </w:rPr>
            </w:pPr>
            <w:r>
              <w:rPr>
                <w:rFonts w:ascii="Arial" w:hAnsi="Arial" w:cs="Arial"/>
              </w:rPr>
              <w:t>Sr. Coordinator, Office of Academic Rigor</w:t>
            </w:r>
          </w:p>
        </w:tc>
      </w:tr>
      <w:tr w:rsidR="00420088" w:rsidTr="00B471E5">
        <w:trPr>
          <w:trHeight w:val="203"/>
        </w:trPr>
        <w:tc>
          <w:tcPr>
            <w:tcW w:w="3509" w:type="dxa"/>
            <w:shd w:val="clear" w:color="auto" w:fill="auto"/>
          </w:tcPr>
          <w:p w:rsidR="00420088" w:rsidRDefault="00944001" w:rsidP="00420088">
            <w:pPr>
              <w:jc w:val="left"/>
              <w:rPr>
                <w:rFonts w:ascii="Arial" w:hAnsi="Arial" w:cs="Arial"/>
              </w:rPr>
            </w:pPr>
            <w:r>
              <w:rPr>
                <w:rFonts w:ascii="Arial" w:hAnsi="Arial" w:cs="Arial"/>
              </w:rPr>
              <w:t>Vicky Greco</w:t>
            </w:r>
          </w:p>
        </w:tc>
        <w:tc>
          <w:tcPr>
            <w:tcW w:w="5092" w:type="dxa"/>
          </w:tcPr>
          <w:p w:rsidR="00420088" w:rsidRDefault="00B471E5" w:rsidP="00420088">
            <w:pPr>
              <w:jc w:val="left"/>
              <w:rPr>
                <w:rFonts w:ascii="Arial" w:hAnsi="Arial" w:cs="Arial"/>
              </w:rPr>
            </w:pPr>
            <w:r>
              <w:rPr>
                <w:rFonts w:ascii="Arial" w:hAnsi="Arial" w:cs="Arial"/>
              </w:rPr>
              <w:t>p</w:t>
            </w:r>
            <w:r w:rsidR="00944001">
              <w:rPr>
                <w:rFonts w:ascii="Arial" w:hAnsi="Arial" w:cs="Arial"/>
              </w:rPr>
              <w:t>arent, Nominating Chair</w:t>
            </w:r>
          </w:p>
        </w:tc>
      </w:tr>
      <w:tr w:rsidR="00420088" w:rsidTr="00944001">
        <w:trPr>
          <w:trHeight w:val="203"/>
        </w:trPr>
        <w:tc>
          <w:tcPr>
            <w:tcW w:w="3509" w:type="dxa"/>
            <w:shd w:val="clear" w:color="auto" w:fill="auto"/>
          </w:tcPr>
          <w:p w:rsidR="00420088" w:rsidRDefault="00B471E5" w:rsidP="00713206">
            <w:pPr>
              <w:jc w:val="left"/>
              <w:rPr>
                <w:rFonts w:ascii="Arial" w:hAnsi="Arial" w:cs="Arial"/>
              </w:rPr>
            </w:pPr>
            <w:r>
              <w:rPr>
                <w:rFonts w:ascii="Arial" w:hAnsi="Arial" w:cs="Arial"/>
              </w:rPr>
              <w:t>Diane Wishart</w:t>
            </w:r>
          </w:p>
        </w:tc>
        <w:tc>
          <w:tcPr>
            <w:tcW w:w="5092" w:type="dxa"/>
          </w:tcPr>
          <w:p w:rsidR="00420088" w:rsidRDefault="00420088" w:rsidP="00420088">
            <w:pPr>
              <w:jc w:val="left"/>
              <w:rPr>
                <w:rFonts w:ascii="Arial" w:hAnsi="Arial" w:cs="Arial"/>
              </w:rPr>
            </w:pPr>
            <w:r>
              <w:rPr>
                <w:rFonts w:ascii="Arial" w:hAnsi="Arial" w:cs="Arial"/>
              </w:rPr>
              <w:t>parent</w:t>
            </w:r>
          </w:p>
        </w:tc>
      </w:tr>
      <w:tr w:rsidR="00420088" w:rsidTr="00B471E5">
        <w:trPr>
          <w:trHeight w:val="203"/>
        </w:trPr>
        <w:tc>
          <w:tcPr>
            <w:tcW w:w="3509" w:type="dxa"/>
            <w:shd w:val="clear" w:color="auto" w:fill="auto"/>
          </w:tcPr>
          <w:p w:rsidR="00420088" w:rsidRDefault="00944001" w:rsidP="00420088">
            <w:pPr>
              <w:jc w:val="left"/>
              <w:rPr>
                <w:rFonts w:ascii="Arial" w:hAnsi="Arial" w:cs="Arial"/>
              </w:rPr>
            </w:pPr>
            <w:r>
              <w:rPr>
                <w:rFonts w:ascii="Arial" w:hAnsi="Arial" w:cs="Arial"/>
              </w:rPr>
              <w:t>Joseph</w:t>
            </w:r>
            <w:r w:rsidR="00420088">
              <w:rPr>
                <w:rFonts w:ascii="Arial" w:hAnsi="Arial" w:cs="Arial"/>
              </w:rPr>
              <w:t xml:space="preserve"> </w:t>
            </w:r>
            <w:proofErr w:type="spellStart"/>
            <w:r w:rsidR="00420088">
              <w:rPr>
                <w:rFonts w:ascii="Arial" w:hAnsi="Arial" w:cs="Arial"/>
              </w:rPr>
              <w:t>Antolin</w:t>
            </w:r>
            <w:proofErr w:type="spellEnd"/>
          </w:p>
        </w:tc>
        <w:tc>
          <w:tcPr>
            <w:tcW w:w="5092" w:type="dxa"/>
          </w:tcPr>
          <w:p w:rsidR="00420088" w:rsidRDefault="00420088" w:rsidP="00420088">
            <w:pPr>
              <w:jc w:val="left"/>
              <w:rPr>
                <w:rFonts w:ascii="Arial" w:hAnsi="Arial" w:cs="Arial"/>
              </w:rPr>
            </w:pPr>
            <w:r>
              <w:rPr>
                <w:rFonts w:ascii="Arial" w:hAnsi="Arial" w:cs="Arial"/>
              </w:rPr>
              <w:t>community</w:t>
            </w:r>
          </w:p>
        </w:tc>
      </w:tr>
      <w:tr w:rsidR="00420088" w:rsidTr="00B471E5">
        <w:trPr>
          <w:trHeight w:val="203"/>
        </w:trPr>
        <w:tc>
          <w:tcPr>
            <w:tcW w:w="3509" w:type="dxa"/>
            <w:shd w:val="clear" w:color="auto" w:fill="auto"/>
          </w:tcPr>
          <w:p w:rsidR="00420088" w:rsidRDefault="00420088" w:rsidP="00420088">
            <w:pPr>
              <w:jc w:val="left"/>
              <w:rPr>
                <w:rFonts w:ascii="Arial" w:hAnsi="Arial" w:cs="Arial"/>
              </w:rPr>
            </w:pPr>
            <w:r>
              <w:rPr>
                <w:rFonts w:ascii="Arial" w:hAnsi="Arial" w:cs="Arial"/>
              </w:rPr>
              <w:t xml:space="preserve">Christina </w:t>
            </w:r>
            <w:proofErr w:type="spellStart"/>
            <w:r>
              <w:rPr>
                <w:rFonts w:ascii="Arial" w:hAnsi="Arial" w:cs="Arial"/>
              </w:rPr>
              <w:t>Ohlrogge</w:t>
            </w:r>
            <w:proofErr w:type="spellEnd"/>
          </w:p>
        </w:tc>
        <w:tc>
          <w:tcPr>
            <w:tcW w:w="5092" w:type="dxa"/>
          </w:tcPr>
          <w:p w:rsidR="00420088" w:rsidRDefault="00420088" w:rsidP="00420088">
            <w:pPr>
              <w:jc w:val="left"/>
              <w:rPr>
                <w:rFonts w:ascii="Arial" w:hAnsi="Arial" w:cs="Arial"/>
              </w:rPr>
            </w:pPr>
            <w:r>
              <w:rPr>
                <w:rFonts w:ascii="Arial" w:hAnsi="Arial" w:cs="Arial"/>
              </w:rPr>
              <w:t>parent</w:t>
            </w:r>
          </w:p>
        </w:tc>
      </w:tr>
      <w:tr w:rsidR="00B471E5" w:rsidTr="00B471E5">
        <w:trPr>
          <w:trHeight w:val="203"/>
        </w:trPr>
        <w:tc>
          <w:tcPr>
            <w:tcW w:w="3509" w:type="dxa"/>
            <w:shd w:val="clear" w:color="auto" w:fill="auto"/>
          </w:tcPr>
          <w:p w:rsidR="00B471E5" w:rsidRDefault="00B471E5" w:rsidP="00B471E5">
            <w:pPr>
              <w:jc w:val="left"/>
              <w:rPr>
                <w:rFonts w:ascii="Arial" w:hAnsi="Arial" w:cs="Arial"/>
              </w:rPr>
            </w:pPr>
            <w:r>
              <w:rPr>
                <w:rFonts w:ascii="Arial" w:hAnsi="Arial" w:cs="Arial"/>
              </w:rPr>
              <w:t>Katie Humphrey Morgan</w:t>
            </w:r>
          </w:p>
        </w:tc>
        <w:tc>
          <w:tcPr>
            <w:tcW w:w="5092" w:type="dxa"/>
          </w:tcPr>
          <w:p w:rsidR="00B471E5" w:rsidRDefault="00B471E5" w:rsidP="00B471E5">
            <w:pPr>
              <w:jc w:val="left"/>
              <w:rPr>
                <w:rFonts w:ascii="Arial" w:hAnsi="Arial" w:cs="Arial"/>
              </w:rPr>
            </w:pPr>
            <w:r>
              <w:rPr>
                <w:rFonts w:ascii="Arial" w:hAnsi="Arial" w:cs="Arial"/>
              </w:rPr>
              <w:t>Gifted Resource Teacher</w:t>
            </w:r>
          </w:p>
        </w:tc>
      </w:tr>
    </w:tbl>
    <w:p w:rsidR="00E255E9" w:rsidRDefault="00E255E9" w:rsidP="00E255E9">
      <w:pPr>
        <w:spacing w:after="120" w:line="240" w:lineRule="auto"/>
        <w:jc w:val="left"/>
        <w:rPr>
          <w:rFonts w:ascii="Arial" w:hAnsi="Arial" w:cs="Arial"/>
          <w:i/>
          <w:u w:val="single"/>
        </w:rPr>
      </w:pPr>
    </w:p>
    <w:p w:rsidR="005B1A70" w:rsidRDefault="00677D89" w:rsidP="00E255E9">
      <w:pPr>
        <w:spacing w:after="120" w:line="240" w:lineRule="auto"/>
        <w:jc w:val="left"/>
        <w:rPr>
          <w:rFonts w:ascii="Arial" w:hAnsi="Arial" w:cs="Arial"/>
        </w:rPr>
      </w:pPr>
      <w:r w:rsidRPr="00677D89">
        <w:rPr>
          <w:rFonts w:ascii="Arial" w:hAnsi="Arial" w:cs="Arial"/>
          <w:i/>
          <w:u w:val="single"/>
        </w:rPr>
        <w:t>Guests:</w:t>
      </w:r>
      <w:r>
        <w:rPr>
          <w:rFonts w:ascii="Arial" w:hAnsi="Arial" w:cs="Arial"/>
        </w:rPr>
        <w:t xml:space="preserve"> </w:t>
      </w:r>
    </w:p>
    <w:tbl>
      <w:tblPr>
        <w:tblStyle w:val="TableGrid"/>
        <w:tblW w:w="10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6654"/>
      </w:tblGrid>
      <w:tr w:rsidR="00420088" w:rsidTr="00944001">
        <w:trPr>
          <w:trHeight w:val="183"/>
        </w:trPr>
        <w:tc>
          <w:tcPr>
            <w:tcW w:w="3600" w:type="dxa"/>
            <w:shd w:val="clear" w:color="auto" w:fill="auto"/>
          </w:tcPr>
          <w:p w:rsidR="00420088" w:rsidRDefault="00B471E5" w:rsidP="00B471E5">
            <w:pPr>
              <w:jc w:val="left"/>
              <w:rPr>
                <w:rFonts w:ascii="Arial" w:hAnsi="Arial" w:cs="Arial"/>
              </w:rPr>
            </w:pPr>
            <w:r>
              <w:rPr>
                <w:rFonts w:ascii="Arial" w:hAnsi="Arial" w:cs="Arial"/>
              </w:rPr>
              <w:t>Jill Carlton</w:t>
            </w:r>
          </w:p>
        </w:tc>
        <w:tc>
          <w:tcPr>
            <w:tcW w:w="6654" w:type="dxa"/>
          </w:tcPr>
          <w:p w:rsidR="00420088" w:rsidRDefault="00B471E5" w:rsidP="00427994">
            <w:pPr>
              <w:jc w:val="left"/>
              <w:rPr>
                <w:rFonts w:ascii="Arial" w:hAnsi="Arial" w:cs="Arial"/>
              </w:rPr>
            </w:pPr>
            <w:r>
              <w:rPr>
                <w:rFonts w:ascii="Arial" w:hAnsi="Arial" w:cs="Arial"/>
              </w:rPr>
              <w:t>Gifted Resource Teacher</w:t>
            </w:r>
          </w:p>
        </w:tc>
      </w:tr>
      <w:tr w:rsidR="00F436BD" w:rsidTr="00944001">
        <w:trPr>
          <w:trHeight w:val="183"/>
        </w:trPr>
        <w:tc>
          <w:tcPr>
            <w:tcW w:w="3600" w:type="dxa"/>
            <w:shd w:val="clear" w:color="auto" w:fill="auto"/>
          </w:tcPr>
          <w:p w:rsidR="00F436BD" w:rsidRDefault="00B471E5" w:rsidP="00427994">
            <w:pPr>
              <w:jc w:val="left"/>
              <w:rPr>
                <w:rFonts w:ascii="Arial" w:hAnsi="Arial" w:cs="Arial"/>
              </w:rPr>
            </w:pPr>
            <w:proofErr w:type="spellStart"/>
            <w:r>
              <w:rPr>
                <w:rFonts w:ascii="Arial" w:hAnsi="Arial" w:cs="Arial"/>
              </w:rPr>
              <w:t>Ghillian</w:t>
            </w:r>
            <w:proofErr w:type="spellEnd"/>
            <w:r>
              <w:rPr>
                <w:rFonts w:ascii="Arial" w:hAnsi="Arial" w:cs="Arial"/>
              </w:rPr>
              <w:t xml:space="preserve"> Porter Smith</w:t>
            </w:r>
          </w:p>
        </w:tc>
        <w:tc>
          <w:tcPr>
            <w:tcW w:w="6654" w:type="dxa"/>
          </w:tcPr>
          <w:p w:rsidR="00F436BD" w:rsidRDefault="00B471E5" w:rsidP="00427994">
            <w:pPr>
              <w:jc w:val="left"/>
              <w:rPr>
                <w:rFonts w:ascii="Arial" w:hAnsi="Arial" w:cs="Arial"/>
              </w:rPr>
            </w:pPr>
            <w:r>
              <w:rPr>
                <w:rFonts w:ascii="Arial" w:hAnsi="Arial" w:cs="Arial"/>
              </w:rPr>
              <w:t>parent</w:t>
            </w:r>
          </w:p>
        </w:tc>
      </w:tr>
      <w:tr w:rsidR="00B471E5" w:rsidTr="00944001">
        <w:trPr>
          <w:trHeight w:val="183"/>
        </w:trPr>
        <w:tc>
          <w:tcPr>
            <w:tcW w:w="3600" w:type="dxa"/>
            <w:shd w:val="clear" w:color="auto" w:fill="auto"/>
          </w:tcPr>
          <w:p w:rsidR="00B471E5" w:rsidRDefault="00B471E5" w:rsidP="00427994">
            <w:pPr>
              <w:jc w:val="left"/>
              <w:rPr>
                <w:rFonts w:ascii="Arial" w:hAnsi="Arial" w:cs="Arial"/>
              </w:rPr>
            </w:pPr>
            <w:r>
              <w:rPr>
                <w:rFonts w:ascii="Arial" w:hAnsi="Arial" w:cs="Arial"/>
              </w:rPr>
              <w:t>LaToya Rivers</w:t>
            </w:r>
          </w:p>
        </w:tc>
        <w:tc>
          <w:tcPr>
            <w:tcW w:w="6654" w:type="dxa"/>
          </w:tcPr>
          <w:p w:rsidR="00B471E5" w:rsidRDefault="00B471E5" w:rsidP="00427994">
            <w:pPr>
              <w:jc w:val="left"/>
              <w:rPr>
                <w:rFonts w:ascii="Arial" w:hAnsi="Arial" w:cs="Arial"/>
              </w:rPr>
            </w:pPr>
            <w:r>
              <w:rPr>
                <w:rFonts w:ascii="Arial" w:hAnsi="Arial" w:cs="Arial"/>
              </w:rPr>
              <w:t>Gifted Resource Teacher</w:t>
            </w:r>
          </w:p>
        </w:tc>
      </w:tr>
      <w:tr w:rsidR="00B471E5" w:rsidTr="00944001">
        <w:trPr>
          <w:trHeight w:val="183"/>
        </w:trPr>
        <w:tc>
          <w:tcPr>
            <w:tcW w:w="3600" w:type="dxa"/>
            <w:shd w:val="clear" w:color="auto" w:fill="auto"/>
          </w:tcPr>
          <w:p w:rsidR="00B471E5" w:rsidRDefault="00B471E5" w:rsidP="00427994">
            <w:pPr>
              <w:jc w:val="left"/>
              <w:rPr>
                <w:rFonts w:ascii="Arial" w:hAnsi="Arial" w:cs="Arial"/>
              </w:rPr>
            </w:pPr>
            <w:r>
              <w:rPr>
                <w:rFonts w:ascii="Arial" w:hAnsi="Arial" w:cs="Arial"/>
              </w:rPr>
              <w:t>Tanya Bhasin</w:t>
            </w:r>
          </w:p>
        </w:tc>
        <w:tc>
          <w:tcPr>
            <w:tcW w:w="6654" w:type="dxa"/>
          </w:tcPr>
          <w:p w:rsidR="00B471E5" w:rsidRDefault="00B471E5" w:rsidP="00427994">
            <w:pPr>
              <w:jc w:val="left"/>
              <w:rPr>
                <w:rFonts w:ascii="Arial" w:hAnsi="Arial" w:cs="Arial"/>
              </w:rPr>
            </w:pPr>
            <w:r>
              <w:rPr>
                <w:rFonts w:ascii="Arial" w:hAnsi="Arial" w:cs="Arial"/>
              </w:rPr>
              <w:t>School Board</w:t>
            </w:r>
          </w:p>
        </w:tc>
      </w:tr>
      <w:tr w:rsidR="00B471E5" w:rsidTr="00944001">
        <w:trPr>
          <w:trHeight w:val="183"/>
        </w:trPr>
        <w:tc>
          <w:tcPr>
            <w:tcW w:w="3600" w:type="dxa"/>
            <w:shd w:val="clear" w:color="auto" w:fill="auto"/>
          </w:tcPr>
          <w:p w:rsidR="00B471E5" w:rsidRDefault="00B471E5" w:rsidP="00427994">
            <w:pPr>
              <w:jc w:val="left"/>
              <w:rPr>
                <w:rFonts w:ascii="Arial" w:hAnsi="Arial" w:cs="Arial"/>
              </w:rPr>
            </w:pPr>
            <w:r>
              <w:rPr>
                <w:rFonts w:ascii="Arial" w:hAnsi="Arial" w:cs="Arial"/>
              </w:rPr>
              <w:t xml:space="preserve">Carter </w:t>
            </w:r>
            <w:proofErr w:type="spellStart"/>
            <w:r>
              <w:rPr>
                <w:rFonts w:ascii="Arial" w:hAnsi="Arial" w:cs="Arial"/>
              </w:rPr>
              <w:t>Melin</w:t>
            </w:r>
            <w:proofErr w:type="spellEnd"/>
          </w:p>
        </w:tc>
        <w:tc>
          <w:tcPr>
            <w:tcW w:w="6654" w:type="dxa"/>
          </w:tcPr>
          <w:p w:rsidR="00B471E5" w:rsidRDefault="00B471E5" w:rsidP="00427994">
            <w:pPr>
              <w:jc w:val="left"/>
              <w:rPr>
                <w:rFonts w:ascii="Arial" w:hAnsi="Arial" w:cs="Arial"/>
              </w:rPr>
            </w:pPr>
            <w:r>
              <w:rPr>
                <w:rFonts w:ascii="Arial" w:hAnsi="Arial" w:cs="Arial"/>
              </w:rPr>
              <w:t>parent</w:t>
            </w:r>
          </w:p>
        </w:tc>
      </w:tr>
      <w:tr w:rsidR="00B471E5" w:rsidTr="00944001">
        <w:trPr>
          <w:trHeight w:val="183"/>
        </w:trPr>
        <w:tc>
          <w:tcPr>
            <w:tcW w:w="3600" w:type="dxa"/>
            <w:shd w:val="clear" w:color="auto" w:fill="auto"/>
          </w:tcPr>
          <w:p w:rsidR="00B471E5" w:rsidRDefault="00B471E5" w:rsidP="00427994">
            <w:pPr>
              <w:jc w:val="left"/>
              <w:rPr>
                <w:rFonts w:ascii="Arial" w:hAnsi="Arial" w:cs="Arial"/>
              </w:rPr>
            </w:pPr>
            <w:r>
              <w:rPr>
                <w:rFonts w:ascii="Arial" w:hAnsi="Arial" w:cs="Arial"/>
              </w:rPr>
              <w:t>Maury Howard</w:t>
            </w:r>
          </w:p>
        </w:tc>
        <w:tc>
          <w:tcPr>
            <w:tcW w:w="6654" w:type="dxa"/>
          </w:tcPr>
          <w:p w:rsidR="00B471E5" w:rsidRDefault="00B471E5" w:rsidP="00427994">
            <w:pPr>
              <w:jc w:val="left"/>
              <w:rPr>
                <w:rFonts w:ascii="Arial" w:hAnsi="Arial" w:cs="Arial"/>
              </w:rPr>
            </w:pPr>
            <w:r>
              <w:rPr>
                <w:rFonts w:ascii="Arial" w:hAnsi="Arial" w:cs="Arial"/>
              </w:rPr>
              <w:t>parent</w:t>
            </w:r>
          </w:p>
        </w:tc>
      </w:tr>
      <w:tr w:rsidR="00B471E5" w:rsidTr="00944001">
        <w:trPr>
          <w:trHeight w:val="183"/>
        </w:trPr>
        <w:tc>
          <w:tcPr>
            <w:tcW w:w="3600" w:type="dxa"/>
            <w:shd w:val="clear" w:color="auto" w:fill="auto"/>
          </w:tcPr>
          <w:p w:rsidR="00B471E5" w:rsidRDefault="00B471E5" w:rsidP="00427994">
            <w:pPr>
              <w:jc w:val="left"/>
              <w:rPr>
                <w:rFonts w:ascii="Arial" w:hAnsi="Arial" w:cs="Arial"/>
              </w:rPr>
            </w:pPr>
            <w:r>
              <w:rPr>
                <w:rFonts w:ascii="Arial" w:hAnsi="Arial" w:cs="Arial"/>
              </w:rPr>
              <w:t>Bruce Brady</w:t>
            </w:r>
          </w:p>
        </w:tc>
        <w:tc>
          <w:tcPr>
            <w:tcW w:w="6654" w:type="dxa"/>
          </w:tcPr>
          <w:p w:rsidR="00B471E5" w:rsidRDefault="00B471E5" w:rsidP="00427994">
            <w:pPr>
              <w:jc w:val="left"/>
              <w:rPr>
                <w:rFonts w:ascii="Arial" w:hAnsi="Arial" w:cs="Arial"/>
              </w:rPr>
            </w:pPr>
            <w:r>
              <w:rPr>
                <w:rFonts w:ascii="Arial" w:hAnsi="Arial" w:cs="Arial"/>
              </w:rPr>
              <w:t xml:space="preserve">Acting Executive Director, Curriculum and </w:t>
            </w:r>
            <w:proofErr w:type="spellStart"/>
            <w:r>
              <w:rPr>
                <w:rFonts w:ascii="Arial" w:hAnsi="Arial" w:cs="Arial"/>
              </w:rPr>
              <w:t>Instruciton</w:t>
            </w:r>
            <w:proofErr w:type="spellEnd"/>
          </w:p>
        </w:tc>
      </w:tr>
    </w:tbl>
    <w:p w:rsidR="00427994" w:rsidRDefault="00427994" w:rsidP="00427994">
      <w:pPr>
        <w:jc w:val="left"/>
        <w:rPr>
          <w:rFonts w:ascii="Arial" w:hAnsi="Arial" w:cs="Arial"/>
        </w:rPr>
      </w:pPr>
    </w:p>
    <w:p w:rsidR="00427994" w:rsidRDefault="00427994">
      <w:pPr>
        <w:rPr>
          <w:rFonts w:ascii="Arial" w:hAnsi="Arial" w:cs="Arial"/>
        </w:rPr>
      </w:pPr>
      <w:r>
        <w:rPr>
          <w:rFonts w:ascii="Arial" w:hAnsi="Arial" w:cs="Arial"/>
        </w:rPr>
        <w:t>Mrs. Huntoon cal</w:t>
      </w:r>
      <w:r w:rsidR="00F436BD">
        <w:rPr>
          <w:rFonts w:ascii="Arial" w:hAnsi="Arial" w:cs="Arial"/>
        </w:rPr>
        <w:t xml:space="preserve">led the meeting to </w:t>
      </w:r>
      <w:r w:rsidR="00B471E5">
        <w:rPr>
          <w:rFonts w:ascii="Arial" w:hAnsi="Arial" w:cs="Arial"/>
        </w:rPr>
        <w:t>order at 6:07</w:t>
      </w:r>
      <w:r>
        <w:rPr>
          <w:rFonts w:ascii="Arial" w:hAnsi="Arial" w:cs="Arial"/>
        </w:rPr>
        <w:t xml:space="preserve"> pm </w:t>
      </w:r>
    </w:p>
    <w:p w:rsidR="00427994" w:rsidRDefault="0013106B">
      <w:pPr>
        <w:rPr>
          <w:rFonts w:ascii="Arial" w:hAnsi="Arial" w:cs="Arial"/>
        </w:rPr>
      </w:pPr>
      <w:r w:rsidRPr="00C65333">
        <w:rPr>
          <w:rFonts w:ascii="Arial" w:hAnsi="Arial" w:cs="Arial"/>
          <w:b/>
        </w:rPr>
        <w:t>Review of Meeting Norms</w:t>
      </w:r>
      <w:r w:rsidR="00C65333" w:rsidRPr="00C65333">
        <w:rPr>
          <w:rFonts w:ascii="Arial" w:hAnsi="Arial" w:cs="Arial"/>
          <w:b/>
        </w:rPr>
        <w:t>:</w:t>
      </w:r>
      <w:r>
        <w:rPr>
          <w:rFonts w:ascii="Arial" w:hAnsi="Arial" w:cs="Arial"/>
        </w:rPr>
        <w:t xml:space="preserve"> focus on beginning and ending on time, and staying on topic</w:t>
      </w:r>
      <w:r w:rsidR="00AA395A">
        <w:rPr>
          <w:rFonts w:ascii="Arial" w:hAnsi="Arial" w:cs="Arial"/>
        </w:rPr>
        <w:t xml:space="preserve">. Mrs. Huntoon </w:t>
      </w:r>
      <w:r w:rsidR="007F1EBA">
        <w:rPr>
          <w:rFonts w:ascii="Arial" w:hAnsi="Arial" w:cs="Arial"/>
        </w:rPr>
        <w:t>introduced the work session agenda for the evening</w:t>
      </w:r>
    </w:p>
    <w:p w:rsidR="0013106B" w:rsidRDefault="0013106B" w:rsidP="0013106B">
      <w:pPr>
        <w:jc w:val="left"/>
        <w:rPr>
          <w:rFonts w:ascii="Arial" w:hAnsi="Arial" w:cs="Arial"/>
        </w:rPr>
      </w:pPr>
      <w:r w:rsidRPr="00C65333">
        <w:rPr>
          <w:rFonts w:ascii="Arial" w:hAnsi="Arial" w:cs="Arial"/>
          <w:b/>
        </w:rPr>
        <w:t xml:space="preserve">Review of </w:t>
      </w:r>
      <w:r w:rsidR="0049452F">
        <w:rPr>
          <w:rFonts w:ascii="Arial" w:hAnsi="Arial" w:cs="Arial"/>
          <w:b/>
        </w:rPr>
        <w:t>M</w:t>
      </w:r>
      <w:r w:rsidR="00F436BD">
        <w:rPr>
          <w:rFonts w:ascii="Arial" w:hAnsi="Arial" w:cs="Arial"/>
          <w:b/>
        </w:rPr>
        <w:t>ay</w:t>
      </w:r>
      <w:r w:rsidR="00B471E5">
        <w:rPr>
          <w:rFonts w:ascii="Arial" w:hAnsi="Arial" w:cs="Arial"/>
          <w:b/>
        </w:rPr>
        <w:t xml:space="preserve"> (amended) and June</w:t>
      </w:r>
      <w:r w:rsidRPr="00C65333">
        <w:rPr>
          <w:rFonts w:ascii="Arial" w:hAnsi="Arial" w:cs="Arial"/>
          <w:b/>
        </w:rPr>
        <w:t xml:space="preserve"> meeting </w:t>
      </w:r>
      <w:proofErr w:type="gramStart"/>
      <w:r w:rsidRPr="00C65333">
        <w:rPr>
          <w:rFonts w:ascii="Arial" w:hAnsi="Arial" w:cs="Arial"/>
          <w:b/>
        </w:rPr>
        <w:t>minutes:</w:t>
      </w:r>
      <w:proofErr w:type="gramEnd"/>
      <w:r w:rsidR="00D7629B">
        <w:rPr>
          <w:rFonts w:ascii="Arial" w:hAnsi="Arial" w:cs="Arial"/>
          <w:b/>
        </w:rPr>
        <w:t xml:space="preserve"> </w:t>
      </w:r>
      <w:r w:rsidR="00944001">
        <w:rPr>
          <w:rFonts w:ascii="Arial" w:hAnsi="Arial" w:cs="Arial"/>
        </w:rPr>
        <w:t>Mr</w:t>
      </w:r>
      <w:r w:rsidR="00F436BD">
        <w:rPr>
          <w:rFonts w:ascii="Arial" w:hAnsi="Arial" w:cs="Arial"/>
        </w:rPr>
        <w:t>s</w:t>
      </w:r>
      <w:r w:rsidR="00944001">
        <w:rPr>
          <w:rFonts w:ascii="Arial" w:hAnsi="Arial" w:cs="Arial"/>
        </w:rPr>
        <w:t xml:space="preserve">. </w:t>
      </w:r>
      <w:r w:rsidR="00B471E5">
        <w:rPr>
          <w:rFonts w:ascii="Arial" w:hAnsi="Arial" w:cs="Arial"/>
        </w:rPr>
        <w:t>Wishart</w:t>
      </w:r>
      <w:r w:rsidR="00944001">
        <w:rPr>
          <w:rFonts w:ascii="Arial" w:hAnsi="Arial" w:cs="Arial"/>
        </w:rPr>
        <w:t xml:space="preserve"> moved that the</w:t>
      </w:r>
      <w:r w:rsidR="00F436BD">
        <w:rPr>
          <w:rFonts w:ascii="Arial" w:hAnsi="Arial" w:cs="Arial"/>
        </w:rPr>
        <w:t xml:space="preserve"> May</w:t>
      </w:r>
      <w:r w:rsidR="00944001">
        <w:rPr>
          <w:rFonts w:ascii="Arial" w:hAnsi="Arial" w:cs="Arial"/>
        </w:rPr>
        <w:t xml:space="preserve"> </w:t>
      </w:r>
      <w:r w:rsidR="00B471E5">
        <w:rPr>
          <w:rFonts w:ascii="Arial" w:hAnsi="Arial" w:cs="Arial"/>
        </w:rPr>
        <w:t xml:space="preserve">and June </w:t>
      </w:r>
      <w:r w:rsidR="00944001">
        <w:rPr>
          <w:rFonts w:ascii="Arial" w:hAnsi="Arial" w:cs="Arial"/>
        </w:rPr>
        <w:t>meetin</w:t>
      </w:r>
      <w:r w:rsidR="00F436BD">
        <w:rPr>
          <w:rFonts w:ascii="Arial" w:hAnsi="Arial" w:cs="Arial"/>
        </w:rPr>
        <w:t xml:space="preserve">g minutes be approved as </w:t>
      </w:r>
      <w:r w:rsidR="00B471E5">
        <w:rPr>
          <w:rFonts w:ascii="Arial" w:hAnsi="Arial" w:cs="Arial"/>
        </w:rPr>
        <w:t>written</w:t>
      </w:r>
      <w:r w:rsidR="00944001">
        <w:rPr>
          <w:rFonts w:ascii="Arial" w:hAnsi="Arial" w:cs="Arial"/>
        </w:rPr>
        <w:t>.</w:t>
      </w:r>
      <w:r w:rsidR="00F436BD">
        <w:rPr>
          <w:rFonts w:ascii="Arial" w:hAnsi="Arial" w:cs="Arial"/>
        </w:rPr>
        <w:t xml:space="preserve"> </w:t>
      </w:r>
      <w:r w:rsidR="00B471E5">
        <w:rPr>
          <w:rFonts w:ascii="Arial" w:hAnsi="Arial" w:cs="Arial"/>
        </w:rPr>
        <w:t>Dr. Costis</w:t>
      </w:r>
      <w:r w:rsidR="00F436BD">
        <w:rPr>
          <w:rFonts w:ascii="Arial" w:hAnsi="Arial" w:cs="Arial"/>
        </w:rPr>
        <w:t xml:space="preserve"> seconded the motion.</w:t>
      </w:r>
      <w:r w:rsidR="00944001">
        <w:rPr>
          <w:rFonts w:ascii="Arial" w:hAnsi="Arial" w:cs="Arial"/>
        </w:rPr>
        <w:t xml:space="preserve"> Motion passed</w:t>
      </w:r>
      <w:r w:rsidR="00AA395A" w:rsidRPr="00AA395A">
        <w:rPr>
          <w:rFonts w:ascii="Arial" w:hAnsi="Arial" w:cs="Arial"/>
        </w:rPr>
        <w:t>.</w:t>
      </w:r>
    </w:p>
    <w:p w:rsidR="00820C25" w:rsidRDefault="00820C25" w:rsidP="0013106B">
      <w:pPr>
        <w:jc w:val="left"/>
        <w:rPr>
          <w:rFonts w:ascii="Arial" w:hAnsi="Arial" w:cs="Arial"/>
        </w:rPr>
      </w:pPr>
      <w:r w:rsidRPr="007F1EBA">
        <w:rPr>
          <w:rFonts w:ascii="Arial" w:hAnsi="Arial" w:cs="Arial"/>
          <w:b/>
        </w:rPr>
        <w:t>Public Comment:</w:t>
      </w:r>
      <w:r>
        <w:rPr>
          <w:rFonts w:ascii="Arial" w:hAnsi="Arial" w:cs="Arial"/>
        </w:rPr>
        <w:t xml:space="preserve"> Mrs. </w:t>
      </w:r>
      <w:r w:rsidR="0049452F">
        <w:rPr>
          <w:rFonts w:ascii="Arial" w:hAnsi="Arial" w:cs="Arial"/>
        </w:rPr>
        <w:t>Huntoon</w:t>
      </w:r>
      <w:r w:rsidR="007F1EBA">
        <w:rPr>
          <w:rFonts w:ascii="Arial" w:hAnsi="Arial" w:cs="Arial"/>
        </w:rPr>
        <w:t xml:space="preserve"> reminded everyone present of</w:t>
      </w:r>
      <w:r>
        <w:rPr>
          <w:rFonts w:ascii="Arial" w:hAnsi="Arial" w:cs="Arial"/>
        </w:rPr>
        <w:t xml:space="preserve"> the procedure for the Public Comment portion of the GEAC meeting. She further </w:t>
      </w:r>
      <w:r w:rsidR="00F436BD">
        <w:rPr>
          <w:rFonts w:ascii="Arial" w:hAnsi="Arial" w:cs="Arial"/>
        </w:rPr>
        <w:t>noted that the norms were printed on the meeting’s agenda.</w:t>
      </w:r>
      <w:r>
        <w:rPr>
          <w:rFonts w:ascii="Arial" w:hAnsi="Arial" w:cs="Arial"/>
        </w:rPr>
        <w:t xml:space="preserve"> Norms for the Public Comment portion:</w:t>
      </w:r>
    </w:p>
    <w:p w:rsidR="00C80C3C" w:rsidRDefault="00C80C3C" w:rsidP="00820C25">
      <w:pPr>
        <w:pStyle w:val="ListParagraph"/>
        <w:numPr>
          <w:ilvl w:val="0"/>
          <w:numId w:val="4"/>
        </w:numPr>
        <w:jc w:val="left"/>
        <w:rPr>
          <w:rFonts w:ascii="Arial" w:hAnsi="Arial" w:cs="Arial"/>
        </w:rPr>
      </w:pPr>
      <w:r>
        <w:rPr>
          <w:rFonts w:ascii="Arial" w:hAnsi="Arial" w:cs="Arial"/>
        </w:rPr>
        <w:t>speakers, please limit comments to 3 minutes</w:t>
      </w:r>
    </w:p>
    <w:p w:rsidR="00820C25" w:rsidRDefault="00820C25" w:rsidP="00820C25">
      <w:pPr>
        <w:pStyle w:val="ListParagraph"/>
        <w:numPr>
          <w:ilvl w:val="0"/>
          <w:numId w:val="4"/>
        </w:numPr>
        <w:jc w:val="left"/>
        <w:rPr>
          <w:rFonts w:ascii="Arial" w:hAnsi="Arial" w:cs="Arial"/>
        </w:rPr>
      </w:pPr>
      <w:r>
        <w:rPr>
          <w:rFonts w:ascii="Arial" w:hAnsi="Arial" w:cs="Arial"/>
        </w:rPr>
        <w:t>responses from GEAC members are expected</w:t>
      </w:r>
      <w:r w:rsidR="00C80C3C">
        <w:rPr>
          <w:rFonts w:ascii="Arial" w:hAnsi="Arial" w:cs="Arial"/>
        </w:rPr>
        <w:t xml:space="preserve"> at a later time</w:t>
      </w:r>
    </w:p>
    <w:p w:rsidR="00C80C3C" w:rsidRDefault="00C80C3C" w:rsidP="00820C25">
      <w:pPr>
        <w:pStyle w:val="ListParagraph"/>
        <w:numPr>
          <w:ilvl w:val="0"/>
          <w:numId w:val="4"/>
        </w:numPr>
        <w:jc w:val="left"/>
        <w:rPr>
          <w:rFonts w:ascii="Arial" w:hAnsi="Arial" w:cs="Arial"/>
        </w:rPr>
      </w:pPr>
      <w:r>
        <w:rPr>
          <w:rFonts w:ascii="Arial" w:hAnsi="Arial" w:cs="Arial"/>
        </w:rPr>
        <w:t>Personal business should be addressed directly to the appropriate party, rather than during the Public Comment forum.</w:t>
      </w:r>
    </w:p>
    <w:p w:rsidR="0049452F" w:rsidRDefault="00820C25" w:rsidP="0013106B">
      <w:pPr>
        <w:jc w:val="left"/>
        <w:rPr>
          <w:rFonts w:ascii="Arial" w:hAnsi="Arial" w:cs="Arial"/>
        </w:rPr>
      </w:pPr>
      <w:r>
        <w:rPr>
          <w:rFonts w:ascii="Arial" w:hAnsi="Arial" w:cs="Arial"/>
        </w:rPr>
        <w:t xml:space="preserve">In addition to opportunities for oral comment, stakeholders may choose to complete a form to submit questions, concerns, and comments in writing. </w:t>
      </w:r>
    </w:p>
    <w:p w:rsidR="00B471E5" w:rsidRDefault="00B471E5" w:rsidP="0013106B">
      <w:pPr>
        <w:jc w:val="left"/>
        <w:rPr>
          <w:rFonts w:ascii="Arial" w:hAnsi="Arial" w:cs="Arial"/>
        </w:rPr>
      </w:pPr>
      <w:r>
        <w:rPr>
          <w:rFonts w:ascii="Arial" w:hAnsi="Arial" w:cs="Arial"/>
        </w:rPr>
        <w:t xml:space="preserve">Mr. </w:t>
      </w:r>
      <w:proofErr w:type="spellStart"/>
      <w:r>
        <w:rPr>
          <w:rFonts w:ascii="Arial" w:hAnsi="Arial" w:cs="Arial"/>
        </w:rPr>
        <w:t>Melin</w:t>
      </w:r>
      <w:proofErr w:type="spellEnd"/>
      <w:r>
        <w:rPr>
          <w:rFonts w:ascii="Arial" w:hAnsi="Arial" w:cs="Arial"/>
        </w:rPr>
        <w:t xml:space="preserve"> offered public comment regarding his </w:t>
      </w:r>
      <w:proofErr w:type="gramStart"/>
      <w:r>
        <w:rPr>
          <w:rFonts w:ascii="Arial" w:hAnsi="Arial" w:cs="Arial"/>
        </w:rPr>
        <w:t>twice exceptional</w:t>
      </w:r>
      <w:proofErr w:type="gramEnd"/>
      <w:r>
        <w:rPr>
          <w:rFonts w:ascii="Arial" w:hAnsi="Arial" w:cs="Arial"/>
        </w:rPr>
        <w:t xml:space="preserve"> 9</w:t>
      </w:r>
      <w:r w:rsidRPr="00B471E5">
        <w:rPr>
          <w:rFonts w:ascii="Arial" w:hAnsi="Arial" w:cs="Arial"/>
          <w:vertAlign w:val="superscript"/>
        </w:rPr>
        <w:t>th</w:t>
      </w:r>
      <w:r>
        <w:rPr>
          <w:rFonts w:ascii="Arial" w:hAnsi="Arial" w:cs="Arial"/>
        </w:rPr>
        <w:t xml:space="preserve"> grade child. </w:t>
      </w:r>
      <w:r w:rsidR="0068645A">
        <w:rPr>
          <w:rFonts w:ascii="Arial" w:hAnsi="Arial" w:cs="Arial"/>
        </w:rPr>
        <w:t>As part of the IEP process,</w:t>
      </w:r>
      <w:r>
        <w:rPr>
          <w:rFonts w:ascii="Arial" w:hAnsi="Arial" w:cs="Arial"/>
        </w:rPr>
        <w:t xml:space="preserve"> a Functional</w:t>
      </w:r>
      <w:r w:rsidR="00685CA7">
        <w:rPr>
          <w:rFonts w:ascii="Arial" w:hAnsi="Arial" w:cs="Arial"/>
        </w:rPr>
        <w:t xml:space="preserve"> </w:t>
      </w:r>
      <w:r>
        <w:rPr>
          <w:rFonts w:ascii="Arial" w:hAnsi="Arial" w:cs="Arial"/>
        </w:rPr>
        <w:t xml:space="preserve">Behavior Assessment revealed a need for </w:t>
      </w:r>
      <w:r w:rsidR="00685CA7">
        <w:rPr>
          <w:rFonts w:ascii="Arial" w:hAnsi="Arial" w:cs="Arial"/>
        </w:rPr>
        <w:t>specialized curriculum at a different school</w:t>
      </w:r>
      <w:r w:rsidR="0068645A">
        <w:rPr>
          <w:rFonts w:ascii="Arial" w:hAnsi="Arial" w:cs="Arial"/>
        </w:rPr>
        <w:t xml:space="preserve"> than her home school</w:t>
      </w:r>
      <w:r w:rsidR="00685CA7">
        <w:rPr>
          <w:rFonts w:ascii="Arial" w:hAnsi="Arial" w:cs="Arial"/>
        </w:rPr>
        <w:t xml:space="preserve">. Mr. </w:t>
      </w:r>
      <w:proofErr w:type="spellStart"/>
      <w:r w:rsidR="00685CA7">
        <w:rPr>
          <w:rFonts w:ascii="Arial" w:hAnsi="Arial" w:cs="Arial"/>
        </w:rPr>
        <w:t>Melin</w:t>
      </w:r>
      <w:proofErr w:type="spellEnd"/>
      <w:r w:rsidR="00685CA7">
        <w:rPr>
          <w:rFonts w:ascii="Arial" w:hAnsi="Arial" w:cs="Arial"/>
        </w:rPr>
        <w:t xml:space="preserve"> said he felt as though his daughter has been “pushed out of NPS” although she is enrolled in an alternative program through NPS. </w:t>
      </w:r>
      <w:proofErr w:type="gramStart"/>
      <w:r w:rsidR="00685CA7">
        <w:rPr>
          <w:rFonts w:ascii="Arial" w:hAnsi="Arial" w:cs="Arial"/>
        </w:rPr>
        <w:t>He asked GEAC to research and provide a list of other 2e students who have experienced similar placements as his daughter.</w:t>
      </w:r>
      <w:proofErr w:type="gramEnd"/>
    </w:p>
    <w:p w:rsidR="00685CA7" w:rsidRDefault="00685CA7" w:rsidP="0013106B">
      <w:pPr>
        <w:jc w:val="left"/>
        <w:rPr>
          <w:rFonts w:ascii="Arial" w:hAnsi="Arial" w:cs="Arial"/>
        </w:rPr>
      </w:pPr>
      <w:r>
        <w:rPr>
          <w:rFonts w:ascii="Arial" w:hAnsi="Arial" w:cs="Arial"/>
        </w:rPr>
        <w:t xml:space="preserve">Per Public Comment policy, not verbal response </w:t>
      </w:r>
      <w:proofErr w:type="gramStart"/>
      <w:r>
        <w:rPr>
          <w:rFonts w:ascii="Arial" w:hAnsi="Arial" w:cs="Arial"/>
        </w:rPr>
        <w:t>was offered</w:t>
      </w:r>
      <w:proofErr w:type="gramEnd"/>
      <w:r>
        <w:rPr>
          <w:rFonts w:ascii="Arial" w:hAnsi="Arial" w:cs="Arial"/>
        </w:rPr>
        <w:t xml:space="preserve">. </w:t>
      </w:r>
    </w:p>
    <w:p w:rsidR="00C65333" w:rsidRPr="00D3007A" w:rsidRDefault="00C65333" w:rsidP="0013106B">
      <w:pPr>
        <w:jc w:val="left"/>
        <w:rPr>
          <w:rFonts w:ascii="Arial" w:hAnsi="Arial" w:cs="Arial"/>
          <w:b/>
        </w:rPr>
      </w:pPr>
      <w:r w:rsidRPr="00D3007A">
        <w:rPr>
          <w:rFonts w:ascii="Arial" w:hAnsi="Arial" w:cs="Arial"/>
          <w:b/>
        </w:rPr>
        <w:lastRenderedPageBreak/>
        <w:t>Senior Coordinator’s Report</w:t>
      </w:r>
    </w:p>
    <w:p w:rsidR="00B17546" w:rsidRDefault="00B17546" w:rsidP="00B17546">
      <w:pPr>
        <w:jc w:val="left"/>
        <w:rPr>
          <w:rFonts w:ascii="Arial" w:hAnsi="Arial" w:cs="Arial"/>
        </w:rPr>
      </w:pPr>
      <w:r w:rsidRPr="00B17546">
        <w:rPr>
          <w:rFonts w:ascii="Arial" w:hAnsi="Arial" w:cs="Arial"/>
        </w:rPr>
        <w:t>Mrs. Stead reported</w:t>
      </w:r>
      <w:r>
        <w:rPr>
          <w:rFonts w:ascii="Arial" w:hAnsi="Arial" w:cs="Arial"/>
        </w:rPr>
        <w:t xml:space="preserve"> the following:</w:t>
      </w:r>
    </w:p>
    <w:p w:rsidR="009E4807" w:rsidRDefault="0068645A" w:rsidP="00F436BD">
      <w:pPr>
        <w:pStyle w:val="ListParagraph"/>
        <w:numPr>
          <w:ilvl w:val="0"/>
          <w:numId w:val="5"/>
        </w:numPr>
        <w:jc w:val="left"/>
        <w:rPr>
          <w:rFonts w:ascii="Arial" w:hAnsi="Arial" w:cs="Arial"/>
        </w:rPr>
      </w:pPr>
      <w:r>
        <w:rPr>
          <w:rFonts w:ascii="Arial" w:hAnsi="Arial" w:cs="Arial"/>
        </w:rPr>
        <w:t xml:space="preserve">The College of William and Mary is continuing their needs assessment of gifted services in NPS. The survey sent to classroom teachers and gifted students will remain open until the end of September. Additionally, the survey </w:t>
      </w:r>
      <w:proofErr w:type="gramStart"/>
      <w:r>
        <w:rPr>
          <w:rFonts w:ascii="Arial" w:hAnsi="Arial" w:cs="Arial"/>
        </w:rPr>
        <w:t>was re-opened</w:t>
      </w:r>
      <w:proofErr w:type="gramEnd"/>
      <w:r>
        <w:rPr>
          <w:rFonts w:ascii="Arial" w:hAnsi="Arial" w:cs="Arial"/>
        </w:rPr>
        <w:t xml:space="preserve"> for parents. Response rates are low in all areas. Mr. Brady, as well as GRTs will send reminders, encouraging participation. </w:t>
      </w:r>
      <w:r w:rsidR="00875093">
        <w:rPr>
          <w:rFonts w:ascii="Arial" w:hAnsi="Arial" w:cs="Arial"/>
        </w:rPr>
        <w:t>F</w:t>
      </w:r>
      <w:r>
        <w:rPr>
          <w:rFonts w:ascii="Arial" w:hAnsi="Arial" w:cs="Arial"/>
        </w:rPr>
        <w:t xml:space="preserve">inal report </w:t>
      </w:r>
      <w:proofErr w:type="gramStart"/>
      <w:r w:rsidR="00875093">
        <w:rPr>
          <w:rFonts w:ascii="Arial" w:hAnsi="Arial" w:cs="Arial"/>
        </w:rPr>
        <w:t>will be issued</w:t>
      </w:r>
      <w:proofErr w:type="gramEnd"/>
      <w:r w:rsidR="00875093">
        <w:rPr>
          <w:rFonts w:ascii="Arial" w:hAnsi="Arial" w:cs="Arial"/>
        </w:rPr>
        <w:t xml:space="preserve"> in</w:t>
      </w:r>
      <w:r>
        <w:rPr>
          <w:rFonts w:ascii="Arial" w:hAnsi="Arial" w:cs="Arial"/>
        </w:rPr>
        <w:t xml:space="preserve"> November</w:t>
      </w:r>
      <w:r w:rsidR="00875093">
        <w:rPr>
          <w:rFonts w:ascii="Arial" w:hAnsi="Arial" w:cs="Arial"/>
        </w:rPr>
        <w:t>. R</w:t>
      </w:r>
      <w:r>
        <w:rPr>
          <w:rFonts w:ascii="Arial" w:hAnsi="Arial" w:cs="Arial"/>
        </w:rPr>
        <w:t>esults will inform the audit William and Mary will perform. NPS goal for implementation of their recommendations is SY2021.</w:t>
      </w:r>
    </w:p>
    <w:p w:rsidR="009E4807" w:rsidRPr="00875093" w:rsidRDefault="00EE56E9" w:rsidP="00875093">
      <w:pPr>
        <w:jc w:val="left"/>
        <w:rPr>
          <w:rFonts w:ascii="Arial" w:hAnsi="Arial" w:cs="Arial"/>
        </w:rPr>
      </w:pPr>
      <w:r>
        <w:rPr>
          <w:rFonts w:ascii="Arial" w:hAnsi="Arial" w:cs="Arial"/>
        </w:rPr>
        <w:t>Other reports from GEARS:</w:t>
      </w:r>
    </w:p>
    <w:p w:rsidR="00D3007A" w:rsidRPr="000D48B8" w:rsidRDefault="00875093" w:rsidP="00D3007A">
      <w:pPr>
        <w:jc w:val="left"/>
        <w:rPr>
          <w:rFonts w:ascii="Arial" w:hAnsi="Arial" w:cs="Arial"/>
          <w:b/>
        </w:rPr>
      </w:pPr>
      <w:r>
        <w:rPr>
          <w:rFonts w:ascii="Arial" w:hAnsi="Arial" w:cs="Arial"/>
          <w:b/>
        </w:rPr>
        <w:t>New</w:t>
      </w:r>
      <w:r w:rsidR="00D3007A" w:rsidRPr="000D48B8">
        <w:rPr>
          <w:rFonts w:ascii="Arial" w:hAnsi="Arial" w:cs="Arial"/>
          <w:b/>
        </w:rPr>
        <w:t xml:space="preserve"> Business</w:t>
      </w:r>
    </w:p>
    <w:p w:rsidR="00875093" w:rsidRDefault="00875093" w:rsidP="00875093">
      <w:pPr>
        <w:pStyle w:val="ListParagraph"/>
        <w:numPr>
          <w:ilvl w:val="0"/>
          <w:numId w:val="2"/>
        </w:numPr>
        <w:jc w:val="left"/>
        <w:rPr>
          <w:rFonts w:ascii="Arial" w:hAnsi="Arial" w:cs="Arial"/>
        </w:rPr>
      </w:pPr>
      <w:r>
        <w:rPr>
          <w:rFonts w:ascii="Arial" w:hAnsi="Arial" w:cs="Arial"/>
        </w:rPr>
        <w:t xml:space="preserve">The School Board has created a new online application protocol for advisory committees in NPS. Mrs. Huntoon asked all current members to re-apply via the online application. </w:t>
      </w:r>
      <w:r w:rsidR="00A73FCC">
        <w:rPr>
          <w:rFonts w:ascii="Arial" w:hAnsi="Arial" w:cs="Arial"/>
        </w:rPr>
        <w:t xml:space="preserve">Computers </w:t>
      </w:r>
      <w:proofErr w:type="gramStart"/>
      <w:r w:rsidR="00A73FCC">
        <w:rPr>
          <w:rFonts w:ascii="Arial" w:hAnsi="Arial" w:cs="Arial"/>
        </w:rPr>
        <w:t>were made</w:t>
      </w:r>
      <w:proofErr w:type="gramEnd"/>
      <w:r w:rsidR="00A73FCC">
        <w:rPr>
          <w:rFonts w:ascii="Arial" w:hAnsi="Arial" w:cs="Arial"/>
        </w:rPr>
        <w:t xml:space="preserve"> available at the end of the meeting for this purpose.</w:t>
      </w:r>
    </w:p>
    <w:p w:rsidR="00875093" w:rsidRDefault="00875093" w:rsidP="00875093">
      <w:pPr>
        <w:pStyle w:val="ListParagraph"/>
        <w:numPr>
          <w:ilvl w:val="1"/>
          <w:numId w:val="2"/>
        </w:numPr>
        <w:jc w:val="left"/>
        <w:rPr>
          <w:rFonts w:ascii="Arial" w:hAnsi="Arial" w:cs="Arial"/>
        </w:rPr>
      </w:pPr>
      <w:r>
        <w:rPr>
          <w:rFonts w:ascii="Arial" w:hAnsi="Arial" w:cs="Arial"/>
        </w:rPr>
        <w:t xml:space="preserve">Mrs. Bhasin reported the School Board wants GEAC to adhere more closely to the local gifted plan with regard to membership. She encouraged all to send comments and questions about changes to the advisory committee membership. </w:t>
      </w:r>
    </w:p>
    <w:p w:rsidR="00F73721" w:rsidRDefault="00875093" w:rsidP="00875093">
      <w:pPr>
        <w:pStyle w:val="ListParagraph"/>
        <w:numPr>
          <w:ilvl w:val="1"/>
          <w:numId w:val="2"/>
        </w:numPr>
        <w:jc w:val="left"/>
        <w:rPr>
          <w:rFonts w:ascii="Arial" w:hAnsi="Arial" w:cs="Arial"/>
        </w:rPr>
      </w:pPr>
      <w:r>
        <w:rPr>
          <w:rFonts w:ascii="Arial" w:hAnsi="Arial" w:cs="Arial"/>
        </w:rPr>
        <w:t xml:space="preserve">A Google Doc </w:t>
      </w:r>
      <w:proofErr w:type="gramStart"/>
      <w:r>
        <w:rPr>
          <w:rFonts w:ascii="Arial" w:hAnsi="Arial" w:cs="Arial"/>
        </w:rPr>
        <w:t>will be established</w:t>
      </w:r>
      <w:proofErr w:type="gramEnd"/>
      <w:r>
        <w:rPr>
          <w:rFonts w:ascii="Arial" w:hAnsi="Arial" w:cs="Arial"/>
        </w:rPr>
        <w:t xml:space="preserve"> with changes so GEAC members can compare them with our current local plan. Mrs. Huntoon and Mrs. Bhasin asked to have all input completed before Oct. 1, as the City Council and School Board will be meeting on Oct. 1.</w:t>
      </w:r>
    </w:p>
    <w:p w:rsidR="00875093" w:rsidRDefault="00875093" w:rsidP="00875093">
      <w:pPr>
        <w:pStyle w:val="ListParagraph"/>
        <w:numPr>
          <w:ilvl w:val="0"/>
          <w:numId w:val="2"/>
        </w:numPr>
        <w:jc w:val="left"/>
        <w:rPr>
          <w:rFonts w:ascii="Arial" w:hAnsi="Arial" w:cs="Arial"/>
        </w:rPr>
      </w:pPr>
      <w:r>
        <w:rPr>
          <w:rFonts w:ascii="Arial" w:hAnsi="Arial" w:cs="Arial"/>
        </w:rPr>
        <w:t>The School Board will be invited to the October 1 GEAC meeting.</w:t>
      </w:r>
    </w:p>
    <w:p w:rsidR="00A73FCC" w:rsidRDefault="00A73FCC" w:rsidP="00875093">
      <w:pPr>
        <w:pStyle w:val="ListParagraph"/>
        <w:numPr>
          <w:ilvl w:val="0"/>
          <w:numId w:val="2"/>
        </w:numPr>
        <w:jc w:val="left"/>
        <w:rPr>
          <w:rFonts w:ascii="Arial" w:hAnsi="Arial" w:cs="Arial"/>
        </w:rPr>
      </w:pPr>
      <w:r>
        <w:rPr>
          <w:rFonts w:ascii="Arial" w:hAnsi="Arial" w:cs="Arial"/>
        </w:rPr>
        <w:t xml:space="preserve">Mrs. Huntoon </w:t>
      </w:r>
      <w:proofErr w:type="gramStart"/>
      <w:r>
        <w:rPr>
          <w:rFonts w:ascii="Arial" w:hAnsi="Arial" w:cs="Arial"/>
        </w:rPr>
        <w:t>asked:</w:t>
      </w:r>
      <w:proofErr w:type="gramEnd"/>
      <w:r>
        <w:rPr>
          <w:rFonts w:ascii="Arial" w:hAnsi="Arial" w:cs="Arial"/>
        </w:rPr>
        <w:t xml:space="preserve"> How might we establish an information loop with the School Board, in which feedback is shared and dialog is established to clarify points and ask and answer questions.</w:t>
      </w:r>
    </w:p>
    <w:p w:rsidR="00A73FCC" w:rsidRDefault="00A73FCC" w:rsidP="00875093">
      <w:pPr>
        <w:pStyle w:val="ListParagraph"/>
        <w:numPr>
          <w:ilvl w:val="0"/>
          <w:numId w:val="2"/>
        </w:numPr>
        <w:jc w:val="left"/>
        <w:rPr>
          <w:rFonts w:ascii="Arial" w:hAnsi="Arial" w:cs="Arial"/>
        </w:rPr>
      </w:pPr>
      <w:r>
        <w:rPr>
          <w:rFonts w:ascii="Arial" w:hAnsi="Arial" w:cs="Arial"/>
        </w:rPr>
        <w:t>GEAC will begin the cycle of brainstorm, research, narrow and recommend, as was completed last year. Discussion followed:</w:t>
      </w:r>
    </w:p>
    <w:p w:rsidR="00A73FCC" w:rsidRDefault="00A73FCC" w:rsidP="000C5A5A">
      <w:pPr>
        <w:pStyle w:val="ListParagraph"/>
        <w:numPr>
          <w:ilvl w:val="1"/>
          <w:numId w:val="2"/>
        </w:numPr>
        <w:jc w:val="left"/>
        <w:rPr>
          <w:rFonts w:ascii="Arial" w:hAnsi="Arial" w:cs="Arial"/>
        </w:rPr>
      </w:pPr>
      <w:r w:rsidRPr="00A73FCC">
        <w:rPr>
          <w:rFonts w:ascii="Arial" w:hAnsi="Arial" w:cs="Arial"/>
        </w:rPr>
        <w:t xml:space="preserve">GEAC will brainstorm topics based on the recommendations made last year. The recommendations for 2019-2020 </w:t>
      </w:r>
      <w:proofErr w:type="gramStart"/>
      <w:r w:rsidRPr="00A73FCC">
        <w:rPr>
          <w:rFonts w:ascii="Arial" w:hAnsi="Arial" w:cs="Arial"/>
        </w:rPr>
        <w:t>will be related</w:t>
      </w:r>
      <w:proofErr w:type="gramEnd"/>
      <w:r w:rsidRPr="00A73FCC">
        <w:rPr>
          <w:rFonts w:ascii="Arial" w:hAnsi="Arial" w:cs="Arial"/>
        </w:rPr>
        <w:t xml:space="preserve"> to the recommendations</w:t>
      </w:r>
      <w:r>
        <w:rPr>
          <w:rFonts w:ascii="Arial" w:hAnsi="Arial" w:cs="Arial"/>
        </w:rPr>
        <w:t xml:space="preserve"> made for 2018-2019, rather than brainstorming new recommendations. </w:t>
      </w:r>
    </w:p>
    <w:p w:rsidR="00A73FCC" w:rsidRPr="00A73FCC" w:rsidRDefault="00A73FCC" w:rsidP="00A73FCC">
      <w:pPr>
        <w:pStyle w:val="ListParagraph"/>
        <w:numPr>
          <w:ilvl w:val="1"/>
          <w:numId w:val="2"/>
        </w:numPr>
        <w:jc w:val="left"/>
        <w:rPr>
          <w:rFonts w:ascii="Arial" w:hAnsi="Arial" w:cs="Arial"/>
        </w:rPr>
      </w:pPr>
      <w:r>
        <w:rPr>
          <w:rFonts w:ascii="Arial" w:hAnsi="Arial" w:cs="Arial"/>
        </w:rPr>
        <w:t xml:space="preserve">Mrs. Wishart asked for more time to research each area from 2018-2019, to ensure all recommendations are data- or research-driven. She moved that the brainstorm session </w:t>
      </w:r>
      <w:proofErr w:type="gramStart"/>
      <w:r>
        <w:rPr>
          <w:rFonts w:ascii="Arial" w:hAnsi="Arial" w:cs="Arial"/>
        </w:rPr>
        <w:t>be postponed</w:t>
      </w:r>
      <w:proofErr w:type="gramEnd"/>
      <w:r>
        <w:rPr>
          <w:rFonts w:ascii="Arial" w:hAnsi="Arial" w:cs="Arial"/>
        </w:rPr>
        <w:t xml:space="preserve"> to the October meeting so we can accomplish the research task. Motion passed.</w:t>
      </w:r>
    </w:p>
    <w:p w:rsidR="00D3007A" w:rsidRPr="00A73FCC" w:rsidRDefault="00A73FCC" w:rsidP="00A73FCC">
      <w:pPr>
        <w:jc w:val="left"/>
        <w:rPr>
          <w:rFonts w:ascii="Arial" w:hAnsi="Arial" w:cs="Arial"/>
        </w:rPr>
      </w:pPr>
      <w:r w:rsidRPr="00A73FCC">
        <w:rPr>
          <w:rFonts w:ascii="Arial" w:hAnsi="Arial" w:cs="Arial"/>
        </w:rPr>
        <w:t xml:space="preserve"> </w:t>
      </w:r>
      <w:r w:rsidR="002D11B7" w:rsidRPr="00A73FCC">
        <w:rPr>
          <w:rFonts w:ascii="Arial" w:hAnsi="Arial" w:cs="Arial"/>
        </w:rPr>
        <w:t xml:space="preserve">The meeting was adjourned at </w:t>
      </w:r>
      <w:r>
        <w:rPr>
          <w:rFonts w:ascii="Arial" w:hAnsi="Arial" w:cs="Arial"/>
        </w:rPr>
        <w:t>7:02</w:t>
      </w:r>
      <w:r w:rsidR="00F73721" w:rsidRPr="00A73FCC">
        <w:rPr>
          <w:rFonts w:ascii="Arial" w:hAnsi="Arial" w:cs="Arial"/>
        </w:rPr>
        <w:t xml:space="preserve"> pm.</w:t>
      </w:r>
    </w:p>
    <w:sectPr w:rsidR="00D3007A" w:rsidRPr="00A73FCC" w:rsidSect="004200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9FD"/>
    <w:multiLevelType w:val="hybridMultilevel"/>
    <w:tmpl w:val="0F604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E0C3D"/>
    <w:multiLevelType w:val="hybridMultilevel"/>
    <w:tmpl w:val="82FEB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AF54A5"/>
    <w:multiLevelType w:val="hybridMultilevel"/>
    <w:tmpl w:val="046A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44674"/>
    <w:multiLevelType w:val="hybridMultilevel"/>
    <w:tmpl w:val="EB1C3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0D3D98"/>
    <w:multiLevelType w:val="hybridMultilevel"/>
    <w:tmpl w:val="630C3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994"/>
    <w:rsid w:val="000A2401"/>
    <w:rsid w:val="000D48B8"/>
    <w:rsid w:val="000F3B4A"/>
    <w:rsid w:val="00102D0A"/>
    <w:rsid w:val="0013106B"/>
    <w:rsid w:val="001C177F"/>
    <w:rsid w:val="002002E0"/>
    <w:rsid w:val="0023749F"/>
    <w:rsid w:val="002D11B7"/>
    <w:rsid w:val="00365E2E"/>
    <w:rsid w:val="00373961"/>
    <w:rsid w:val="003E7FD1"/>
    <w:rsid w:val="003F2580"/>
    <w:rsid w:val="004020DB"/>
    <w:rsid w:val="00420088"/>
    <w:rsid w:val="00427994"/>
    <w:rsid w:val="00442ACA"/>
    <w:rsid w:val="00456A01"/>
    <w:rsid w:val="0049452F"/>
    <w:rsid w:val="004B0D84"/>
    <w:rsid w:val="00507F16"/>
    <w:rsid w:val="00550A5D"/>
    <w:rsid w:val="00557FA0"/>
    <w:rsid w:val="005B1A70"/>
    <w:rsid w:val="005F1823"/>
    <w:rsid w:val="00650220"/>
    <w:rsid w:val="006718ED"/>
    <w:rsid w:val="00677D89"/>
    <w:rsid w:val="00685CA7"/>
    <w:rsid w:val="0068645A"/>
    <w:rsid w:val="006B4CB9"/>
    <w:rsid w:val="00713206"/>
    <w:rsid w:val="007769B2"/>
    <w:rsid w:val="007B43D0"/>
    <w:rsid w:val="007B64C8"/>
    <w:rsid w:val="007F1EBA"/>
    <w:rsid w:val="00803232"/>
    <w:rsid w:val="00820C25"/>
    <w:rsid w:val="00822D12"/>
    <w:rsid w:val="00825350"/>
    <w:rsid w:val="0085304C"/>
    <w:rsid w:val="00875093"/>
    <w:rsid w:val="0088642D"/>
    <w:rsid w:val="00895560"/>
    <w:rsid w:val="008A23E0"/>
    <w:rsid w:val="008A34E4"/>
    <w:rsid w:val="008E3495"/>
    <w:rsid w:val="009369A0"/>
    <w:rsid w:val="00944001"/>
    <w:rsid w:val="009E4807"/>
    <w:rsid w:val="00A33F46"/>
    <w:rsid w:val="00A73FCC"/>
    <w:rsid w:val="00AA395A"/>
    <w:rsid w:val="00AC4F57"/>
    <w:rsid w:val="00B17546"/>
    <w:rsid w:val="00B471E5"/>
    <w:rsid w:val="00B73D14"/>
    <w:rsid w:val="00C57284"/>
    <w:rsid w:val="00C65333"/>
    <w:rsid w:val="00C80C3C"/>
    <w:rsid w:val="00CA32D1"/>
    <w:rsid w:val="00D3007A"/>
    <w:rsid w:val="00D7629B"/>
    <w:rsid w:val="00DB78F4"/>
    <w:rsid w:val="00E255E9"/>
    <w:rsid w:val="00E70EDA"/>
    <w:rsid w:val="00EA19D1"/>
    <w:rsid w:val="00EE56E9"/>
    <w:rsid w:val="00F436BD"/>
    <w:rsid w:val="00F510AA"/>
    <w:rsid w:val="00F73721"/>
    <w:rsid w:val="00FA5794"/>
    <w:rsid w:val="00FB4322"/>
    <w:rsid w:val="00FB54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8A7FA"/>
  <w15:chartTrackingRefBased/>
  <w15:docId w15:val="{BB527C48-2EA2-4D17-99AC-CBF8847E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7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038DE-045D-496B-BE85-B77780D69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dc:creator>
  <cp:keywords/>
  <dc:description/>
  <cp:lastModifiedBy>Patricia A.Costis</cp:lastModifiedBy>
  <cp:revision>7</cp:revision>
  <dcterms:created xsi:type="dcterms:W3CDTF">2019-09-11T19:21:00Z</dcterms:created>
  <dcterms:modified xsi:type="dcterms:W3CDTF">2019-10-18T12:30:00Z</dcterms:modified>
</cp:coreProperties>
</file>